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E52" w:rsidRPr="002E0E52" w:rsidRDefault="002E0E52" w:rsidP="002E0E52">
      <w:pPr>
        <w:spacing w:before="330" w:after="165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  <w:lang w:eastAsia="pl-PL"/>
        </w:rPr>
      </w:pPr>
      <w:r w:rsidRPr="002E0E52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  <w:lang w:eastAsia="pl-PL"/>
        </w:rPr>
        <w:t>Polityka otwartego dostępu</w:t>
      </w:r>
    </w:p>
    <w:p w:rsidR="002E0E52" w:rsidRPr="002E0E52" w:rsidRDefault="002E0E52" w:rsidP="002E0E52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 w:rsidRPr="002E0E52">
        <w:rPr>
          <w:rFonts w:ascii="Georgia" w:eastAsia="Times New Roman" w:hAnsi="Georgia" w:cs="Times New Roman"/>
          <w:color w:val="333333"/>
          <w:lang w:eastAsia="pl-PL"/>
        </w:rPr>
        <w:t>Czasopismo zapewnia natychmiastowy, otwarty dostęp do wszystkich swoich treści zgodnie z zasadą, że badania swobodnie dostępne zwiększają i przyśpieszają globalny rozwój nauki i wymianę wiedzy. Redakcja zachęca autorów do zamieszczania opublikowanych w czasopiśmie artykułów w otwartych repozytoriach (po recenzji lub ostatecznej wersji wydawcy) pod warunkiem podania linku do strony czasopisma oraz numeru DOI artykułu.</w:t>
      </w:r>
    </w:p>
    <w:p w:rsidR="002E0E52" w:rsidRPr="002E0E52" w:rsidRDefault="002E0E52" w:rsidP="002E0E52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 w:rsidRPr="002E0E52">
        <w:rPr>
          <w:rFonts w:ascii="Georgia" w:eastAsia="Times New Roman" w:hAnsi="Georgia" w:cs="Times New Roman"/>
          <w:color w:val="333333"/>
          <w:lang w:eastAsia="pl-PL"/>
        </w:rPr>
        <w:t>Za procedurę przyjmowania i publikowania tekstów czasopismo nie pobiera od autorów żadnych opłat.</w:t>
      </w:r>
    </w:p>
    <w:p w:rsidR="00FB2D83" w:rsidRDefault="002E0E52"/>
    <w:sectPr w:rsidR="00FB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52"/>
    <w:rsid w:val="002E0E52"/>
    <w:rsid w:val="003B382B"/>
    <w:rsid w:val="003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9A6988-9692-D84F-9C13-624B4263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0E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0E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0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Jaworski</dc:creator>
  <cp:keywords/>
  <dc:description/>
  <cp:lastModifiedBy>Mateusz Jaworski</cp:lastModifiedBy>
  <cp:revision>1</cp:revision>
  <dcterms:created xsi:type="dcterms:W3CDTF">2020-10-25T18:58:00Z</dcterms:created>
  <dcterms:modified xsi:type="dcterms:W3CDTF">2020-10-25T18:58:00Z</dcterms:modified>
</cp:coreProperties>
</file>